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594" w:rsidRPr="00932594" w:rsidRDefault="00932594" w:rsidP="00932594">
      <w:pPr>
        <w:rPr>
          <w:rFonts w:ascii="Times New Roman" w:hAnsi="Times New Roman" w:cs="Times New Roman"/>
          <w:sz w:val="32"/>
          <w:szCs w:val="32"/>
        </w:rPr>
      </w:pPr>
      <w:r w:rsidRPr="00932594">
        <w:rPr>
          <w:rFonts w:ascii="Times New Roman" w:hAnsi="Times New Roman" w:cs="Times New Roman"/>
          <w:sz w:val="32"/>
          <w:szCs w:val="32"/>
        </w:rPr>
        <w:t xml:space="preserve">Специальные условия отдыха и оздоровления для детей </w:t>
      </w:r>
      <w:proofErr w:type="gramStart"/>
      <w:r w:rsidRPr="00932594">
        <w:rPr>
          <w:rFonts w:ascii="Times New Roman" w:hAnsi="Times New Roman" w:cs="Times New Roman"/>
          <w:sz w:val="32"/>
          <w:szCs w:val="32"/>
        </w:rPr>
        <w:t>с</w:t>
      </w:r>
      <w:proofErr w:type="gramEnd"/>
    </w:p>
    <w:p w:rsidR="00932594" w:rsidRPr="00932594" w:rsidRDefault="00932594" w:rsidP="00932594">
      <w:pPr>
        <w:rPr>
          <w:rFonts w:ascii="Times New Roman" w:hAnsi="Times New Roman" w:cs="Times New Roman"/>
          <w:sz w:val="32"/>
          <w:szCs w:val="32"/>
        </w:rPr>
      </w:pPr>
      <w:r w:rsidRPr="00932594">
        <w:rPr>
          <w:rFonts w:ascii="Times New Roman" w:hAnsi="Times New Roman" w:cs="Times New Roman"/>
          <w:sz w:val="32"/>
          <w:szCs w:val="32"/>
        </w:rPr>
        <w:t>ОВЗ и инвалидов.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Специальные условия отдыха и оздоровления для детей с ОВЗ и инвалидов - дети с ОВЗ интегрированы  в общие отряды.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Специальные условия охраны здоровья, включая питание - медицинским работником организуются плановые медицинские обследования. Обеспечивается безопасность пребывания детей в ЛДП: имеется противопожарная сигнализация и система оповещения о пожаре, наружное видеонаблюдение, осуществляется пропускной режим. 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Для организации индивидуального питания детей с ОВЗ и детей-инвалидов родители (законные представители) могут обратиться к начальнику лагеря. Заявлений от родителей (законных представителей) обучающихся о предоставлении диетического питания не поступало.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 xml:space="preserve">Специально оборудованные помещения и объекты - </w:t>
      </w:r>
      <w:proofErr w:type="gramStart"/>
      <w:r w:rsidRPr="00074402">
        <w:rPr>
          <w:rFonts w:ascii="Times New Roman" w:hAnsi="Times New Roman" w:cs="Times New Roman"/>
          <w:sz w:val="32"/>
          <w:szCs w:val="32"/>
        </w:rPr>
        <w:t>Согласно свода</w:t>
      </w:r>
      <w:proofErr w:type="gramEnd"/>
      <w:r w:rsidRPr="00074402">
        <w:rPr>
          <w:rFonts w:ascii="Times New Roman" w:hAnsi="Times New Roman" w:cs="Times New Roman"/>
          <w:sz w:val="32"/>
          <w:szCs w:val="32"/>
        </w:rPr>
        <w:t xml:space="preserve"> правил СП 59.13330.2020 "Доступность зданий и сооружений для маломобильных групп населения" вход в школу оборудован пандусом, поручнями, кнопкой вызова помощи для инвалидов.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074402">
        <w:rPr>
          <w:rFonts w:ascii="Times New Roman" w:hAnsi="Times New Roman" w:cs="Times New Roman"/>
          <w:sz w:val="32"/>
          <w:szCs w:val="32"/>
        </w:rPr>
        <w:t>При в ходе в школу расположена вывеска с названием организации и графиком работы, выполненная рельефно-точечным шрифтом Брайля  на контрастном фоне.</w:t>
      </w:r>
      <w:proofErr w:type="gramEnd"/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На первом этаже расположены учебные кабинеты, столовая, спортивный зал, гардероб.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При входе и на лестничных маршах внутри школы обозначены контрастные ступени (</w:t>
      </w:r>
      <w:proofErr w:type="gramStart"/>
      <w:r w:rsidRPr="00074402">
        <w:rPr>
          <w:rFonts w:ascii="Times New Roman" w:hAnsi="Times New Roman" w:cs="Times New Roman"/>
          <w:sz w:val="32"/>
          <w:szCs w:val="32"/>
        </w:rPr>
        <w:t>нижняя</w:t>
      </w:r>
      <w:proofErr w:type="gramEnd"/>
      <w:r w:rsidRPr="00074402">
        <w:rPr>
          <w:rFonts w:ascii="Times New Roman" w:hAnsi="Times New Roman" w:cs="Times New Roman"/>
          <w:sz w:val="32"/>
          <w:szCs w:val="32"/>
        </w:rPr>
        <w:t xml:space="preserve"> и верхняя ступени выделены желтым цветом) для слабовидящих.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 xml:space="preserve">Здание школы оснащено системой противопожарной звуковой сигнализации и оповещения с дублирующими световыми </w:t>
      </w:r>
      <w:r w:rsidRPr="00074402">
        <w:rPr>
          <w:rFonts w:ascii="Times New Roman" w:hAnsi="Times New Roman" w:cs="Times New Roman"/>
          <w:sz w:val="32"/>
          <w:szCs w:val="32"/>
        </w:rPr>
        <w:lastRenderedPageBreak/>
        <w:t>устройствами, информационными табло. * Специальные технические средства обучения и воспитания - материально-технические средства обучения и воспитания соответствуют возможностям и потребностям детей с ОВЗ и детей-инвалидов.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Условия беспрепятственного доступа к водным объектам - водные объекты отсутствуют.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Организация сопровождения детей с ОВЗ -  сопровождения детей с ОВЗ или ребенка-инвалида организуют воспитатели ЛДП. При необходимости,  для обеспечения доступа в здание будет предоставлено сопровождающее лицо.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Возможность самостоятельного передвижения по территории - для передвижения в здании предоставляется сопровождающее лицо.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Возможность посадки в транспорт перед входом на территорию - Не предусмотрено. Транспортные средства для перевозки детей-инвалидов отсутствуют.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proofErr w:type="gramStart"/>
      <w:r w:rsidRPr="00074402">
        <w:rPr>
          <w:rFonts w:ascii="Times New Roman" w:hAnsi="Times New Roman" w:cs="Times New Roman"/>
          <w:sz w:val="32"/>
          <w:szCs w:val="32"/>
        </w:rPr>
        <w:t xml:space="preserve">Доступ к информационным системам - Особые условия доступа к информационным системам и информационно-коммуникационным сетям для детей-инвалидов и лиц с ОВЗ могут быть предоставлены при работе с официальным сайтом МАОУ СОШ № 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074402">
        <w:rPr>
          <w:rFonts w:ascii="Times New Roman" w:hAnsi="Times New Roman" w:cs="Times New Roman"/>
          <w:sz w:val="32"/>
          <w:szCs w:val="32"/>
        </w:rPr>
        <w:t xml:space="preserve"> (разработан и адаптирован с учетом потребностей слабовидящих людей (версия для слабовидящих)) и с другими сайтами образовательной направленности, на которых существует версия для слабовидящих.</w:t>
      </w:r>
      <w:proofErr w:type="gramEnd"/>
      <w:r w:rsidRPr="00074402">
        <w:rPr>
          <w:rFonts w:ascii="Times New Roman" w:hAnsi="Times New Roman" w:cs="Times New Roman"/>
          <w:sz w:val="32"/>
          <w:szCs w:val="32"/>
        </w:rPr>
        <w:t>  Специальные программы для детей с ОВЗ предоставляются по согласованию.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 xml:space="preserve">Специальное оборудование и носители информации - специальное оборудование (и носителей информации), обеспечивающее детям-инвалидам доступ к объектам и </w:t>
      </w:r>
      <w:r w:rsidRPr="00074402">
        <w:rPr>
          <w:rFonts w:ascii="Times New Roman" w:hAnsi="Times New Roman" w:cs="Times New Roman"/>
          <w:sz w:val="32"/>
          <w:szCs w:val="32"/>
        </w:rPr>
        <w:lastRenderedPageBreak/>
        <w:t>услугам с учетом их ограничений предоставляется по согласованию.</w:t>
      </w:r>
    </w:p>
    <w:p w:rsidR="00074402" w:rsidRPr="00074402" w:rsidRDefault="00074402" w:rsidP="00074402">
      <w:pPr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074402">
        <w:rPr>
          <w:rFonts w:ascii="Times New Roman" w:hAnsi="Times New Roman" w:cs="Times New Roman"/>
          <w:sz w:val="32"/>
          <w:szCs w:val="32"/>
        </w:rPr>
        <w:t>Дублирование зв</w:t>
      </w:r>
      <w:r>
        <w:rPr>
          <w:rFonts w:ascii="Times New Roman" w:hAnsi="Times New Roman" w:cs="Times New Roman"/>
          <w:sz w:val="32"/>
          <w:szCs w:val="32"/>
        </w:rPr>
        <w:t>уковой и зрительной информации при в</w:t>
      </w:r>
      <w:r w:rsidRPr="00074402">
        <w:rPr>
          <w:rFonts w:ascii="Times New Roman" w:hAnsi="Times New Roman" w:cs="Times New Roman"/>
          <w:sz w:val="32"/>
          <w:szCs w:val="32"/>
        </w:rPr>
        <w:t>ходе в школу расположена вывеска с названием организации и графиком работы, выполненная рельефно-точечным шрифтом Брайля  на контрастном фоне. Здание школы оснащено системой противопожарной звуковой сигнализации и оповещения с дублирующими световыми устройствами, информационными табло.</w:t>
      </w:r>
    </w:p>
    <w:p w:rsidR="00074402" w:rsidRPr="00074402" w:rsidRDefault="00074402" w:rsidP="00074402">
      <w:pPr>
        <w:ind w:left="72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285456" w:rsidRPr="00932594" w:rsidRDefault="00285456" w:rsidP="00074402">
      <w:pPr>
        <w:rPr>
          <w:rFonts w:ascii="Times New Roman" w:hAnsi="Times New Roman" w:cs="Times New Roman"/>
          <w:sz w:val="32"/>
          <w:szCs w:val="32"/>
        </w:rPr>
      </w:pPr>
    </w:p>
    <w:sectPr w:rsidR="00285456" w:rsidRPr="009325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30B"/>
    <w:multiLevelType w:val="multilevel"/>
    <w:tmpl w:val="2AC09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18"/>
    <w:rsid w:val="00074402"/>
    <w:rsid w:val="00285456"/>
    <w:rsid w:val="006C1518"/>
    <w:rsid w:val="0093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2025-05-27T05:09:00Z</dcterms:created>
  <dcterms:modified xsi:type="dcterms:W3CDTF">2025-05-27T05:09:00Z</dcterms:modified>
</cp:coreProperties>
</file>